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E4" w:rsidRPr="002E0FE4" w:rsidRDefault="002E0FE4" w:rsidP="002E0FE4">
      <w:pPr>
        <w:pStyle w:val="2"/>
        <w:ind w:left="-567"/>
        <w:rPr>
          <w:rFonts w:ascii="Times New Roman" w:hAnsi="Times New Roman" w:cs="Times New Roman"/>
          <w:i/>
          <w:sz w:val="28"/>
          <w:szCs w:val="28"/>
          <w:u w:val="single"/>
        </w:rPr>
      </w:pPr>
      <w:r w:rsidRPr="002E0FE4">
        <w:rPr>
          <w:rFonts w:ascii="Times New Roman" w:hAnsi="Times New Roman" w:cs="Times New Roman"/>
          <w:i/>
          <w:sz w:val="28"/>
          <w:szCs w:val="28"/>
          <w:u w:val="single"/>
        </w:rPr>
        <w:t>Право на выплату в связи с рождением первого ребенка имеют:</w:t>
      </w:r>
    </w:p>
    <w:p w:rsidR="002E0FE4" w:rsidRPr="002E0FE4" w:rsidRDefault="002E0FE4" w:rsidP="002E0FE4">
      <w:pPr>
        <w:pStyle w:val="2"/>
        <w:ind w:left="-567"/>
        <w:rPr>
          <w:rFonts w:ascii="Times New Roman" w:hAnsi="Times New Roman" w:cs="Times New Roman"/>
          <w:i/>
          <w:sz w:val="28"/>
          <w:szCs w:val="28"/>
          <w:u w:val="single"/>
        </w:rPr>
      </w:pPr>
    </w:p>
    <w:p w:rsidR="002E0FE4" w:rsidRPr="002E0FE4" w:rsidRDefault="002E0FE4" w:rsidP="002E0FE4">
      <w:pPr>
        <w:pStyle w:val="2"/>
        <w:ind w:left="-851"/>
        <w:rPr>
          <w:rFonts w:ascii="Times New Roman" w:hAnsi="Times New Roman" w:cs="Times New Roman"/>
          <w:i/>
          <w:sz w:val="28"/>
          <w:szCs w:val="28"/>
        </w:rPr>
      </w:pPr>
      <w:r w:rsidRPr="002E0FE4">
        <w:rPr>
          <w:rFonts w:ascii="Times New Roman" w:hAnsi="Times New Roman" w:cs="Times New Roman"/>
          <w:i/>
          <w:sz w:val="28"/>
          <w:szCs w:val="28"/>
        </w:rPr>
        <w:t xml:space="preserve">женщины, родившие первого ребенка с 1 января 2018г. являющиеся гражданами Российской Федерации, постоянно проживающие на ее территории, имеющие среднедушевой доход семьи не превышающий 1,5 кратный размер прожиточного минимума для трудоспособного населения за второй квартал года, предшествующего году обращения за назначением выплаты.  </w:t>
      </w:r>
    </w:p>
    <w:p w:rsidR="002E0FE4" w:rsidRPr="002E0FE4" w:rsidRDefault="002E0FE4" w:rsidP="002E0FE4">
      <w:pPr>
        <w:pStyle w:val="2"/>
        <w:ind w:left="-567" w:hanging="284"/>
        <w:rPr>
          <w:rFonts w:ascii="Times New Roman" w:hAnsi="Times New Roman" w:cs="Times New Roman"/>
          <w:i/>
          <w:sz w:val="28"/>
          <w:szCs w:val="28"/>
        </w:rPr>
      </w:pPr>
    </w:p>
    <w:p w:rsidR="002E0FE4" w:rsidRPr="002E0FE4" w:rsidRDefault="002E0FE4" w:rsidP="002E0FE4">
      <w:pPr>
        <w:pStyle w:val="2"/>
        <w:ind w:left="-567" w:hanging="284"/>
        <w:rPr>
          <w:rFonts w:ascii="Times New Roman" w:hAnsi="Times New Roman" w:cs="Times New Roman"/>
          <w:i/>
          <w:sz w:val="28"/>
          <w:szCs w:val="28"/>
        </w:rPr>
      </w:pPr>
      <w:r w:rsidRPr="002E0FE4">
        <w:rPr>
          <w:rFonts w:ascii="Times New Roman" w:hAnsi="Times New Roman" w:cs="Times New Roman"/>
          <w:i/>
          <w:sz w:val="28"/>
          <w:szCs w:val="28"/>
        </w:rPr>
        <w:t xml:space="preserve">В 2018 году прожиточный минимум для граждан Муезерского района </w:t>
      </w:r>
    </w:p>
    <w:p w:rsidR="002E0FE4" w:rsidRPr="002E0FE4" w:rsidRDefault="002E0FE4" w:rsidP="002E0FE4">
      <w:pPr>
        <w:pStyle w:val="2"/>
        <w:ind w:left="-567" w:hanging="284"/>
        <w:rPr>
          <w:rFonts w:ascii="Times New Roman" w:hAnsi="Times New Roman" w:cs="Times New Roman"/>
          <w:i/>
          <w:sz w:val="28"/>
          <w:szCs w:val="28"/>
        </w:rPr>
      </w:pPr>
      <w:r w:rsidRPr="002E0FE4">
        <w:rPr>
          <w:rFonts w:ascii="Times New Roman" w:hAnsi="Times New Roman" w:cs="Times New Roman"/>
          <w:i/>
          <w:sz w:val="28"/>
          <w:szCs w:val="28"/>
        </w:rPr>
        <w:t xml:space="preserve">для обращения за выплатой составляет   – </w:t>
      </w:r>
      <w:r w:rsidR="00692311">
        <w:rPr>
          <w:rFonts w:ascii="Times New Roman" w:hAnsi="Times New Roman" w:cs="Times New Roman"/>
          <w:i/>
          <w:sz w:val="28"/>
          <w:szCs w:val="28"/>
        </w:rPr>
        <w:t>20</w:t>
      </w:r>
      <w:r w:rsidR="00C76A89">
        <w:rPr>
          <w:rFonts w:ascii="Times New Roman" w:hAnsi="Times New Roman" w:cs="Times New Roman"/>
          <w:i/>
          <w:sz w:val="28"/>
          <w:szCs w:val="28"/>
        </w:rPr>
        <w:t>898</w:t>
      </w:r>
      <w:r w:rsidRPr="002E0FE4">
        <w:rPr>
          <w:rFonts w:ascii="Times New Roman" w:hAnsi="Times New Roman" w:cs="Times New Roman"/>
          <w:i/>
          <w:sz w:val="28"/>
          <w:szCs w:val="28"/>
        </w:rPr>
        <w:t>=00 руб.</w:t>
      </w:r>
    </w:p>
    <w:p w:rsidR="002E0FE4" w:rsidRPr="002E0FE4" w:rsidRDefault="002E0FE4" w:rsidP="002E0FE4">
      <w:pPr>
        <w:pStyle w:val="2"/>
        <w:ind w:left="-567" w:hanging="284"/>
        <w:rPr>
          <w:rFonts w:ascii="Times New Roman" w:hAnsi="Times New Roman" w:cs="Times New Roman"/>
          <w:i/>
          <w:sz w:val="28"/>
          <w:szCs w:val="28"/>
        </w:rPr>
      </w:pPr>
    </w:p>
    <w:p w:rsidR="002E0FE4" w:rsidRPr="002E0FE4" w:rsidRDefault="002E0FE4" w:rsidP="002E0FE4">
      <w:pPr>
        <w:pStyle w:val="2"/>
        <w:ind w:left="-567" w:hanging="284"/>
        <w:rPr>
          <w:rFonts w:ascii="Times New Roman" w:hAnsi="Times New Roman" w:cs="Times New Roman"/>
          <w:i/>
          <w:sz w:val="28"/>
          <w:szCs w:val="28"/>
        </w:rPr>
      </w:pPr>
      <w:r w:rsidRPr="002E0FE4">
        <w:rPr>
          <w:rFonts w:ascii="Times New Roman" w:hAnsi="Times New Roman" w:cs="Times New Roman"/>
          <w:i/>
          <w:sz w:val="28"/>
          <w:szCs w:val="28"/>
        </w:rPr>
        <w:t>Размер выплаты в 2018</w:t>
      </w:r>
      <w:r w:rsidR="00C76A89">
        <w:rPr>
          <w:rFonts w:ascii="Times New Roman" w:hAnsi="Times New Roman" w:cs="Times New Roman"/>
          <w:i/>
          <w:sz w:val="28"/>
          <w:szCs w:val="28"/>
        </w:rPr>
        <w:t xml:space="preserve"> </w:t>
      </w:r>
      <w:r w:rsidRPr="002E0FE4">
        <w:rPr>
          <w:rFonts w:ascii="Times New Roman" w:hAnsi="Times New Roman" w:cs="Times New Roman"/>
          <w:i/>
          <w:sz w:val="28"/>
          <w:szCs w:val="28"/>
        </w:rPr>
        <w:t>году для жителей Муезерского района составляет:   119</w:t>
      </w:r>
      <w:r w:rsidR="00C76A89">
        <w:rPr>
          <w:rFonts w:ascii="Times New Roman" w:hAnsi="Times New Roman" w:cs="Times New Roman"/>
          <w:i/>
          <w:sz w:val="28"/>
          <w:szCs w:val="28"/>
        </w:rPr>
        <w:t>78</w:t>
      </w:r>
      <w:r w:rsidRPr="002E0FE4">
        <w:rPr>
          <w:rFonts w:ascii="Times New Roman" w:hAnsi="Times New Roman" w:cs="Times New Roman"/>
          <w:i/>
          <w:sz w:val="28"/>
          <w:szCs w:val="28"/>
        </w:rPr>
        <w:t>=00 руб.</w:t>
      </w:r>
      <w:bookmarkStart w:id="0" w:name="_GoBack"/>
      <w:bookmarkEnd w:id="0"/>
    </w:p>
    <w:p w:rsidR="002E0FE4" w:rsidRPr="002E0FE4" w:rsidRDefault="002E0FE4" w:rsidP="002E0FE4">
      <w:pPr>
        <w:pStyle w:val="2"/>
        <w:rPr>
          <w:rFonts w:ascii="Times New Roman" w:hAnsi="Times New Roman" w:cs="Times New Roman"/>
          <w:i/>
          <w:sz w:val="28"/>
          <w:szCs w:val="28"/>
        </w:rPr>
      </w:pPr>
    </w:p>
    <w:p w:rsidR="002E0FE4" w:rsidRPr="002E0FE4" w:rsidRDefault="002E0FE4" w:rsidP="002E0FE4">
      <w:pPr>
        <w:pStyle w:val="1"/>
        <w:ind w:left="-851"/>
        <w:jc w:val="center"/>
        <w:rPr>
          <w:i/>
          <w:sz w:val="28"/>
          <w:szCs w:val="28"/>
          <w:u w:val="single"/>
        </w:rPr>
      </w:pPr>
      <w:r w:rsidRPr="002E0FE4">
        <w:rPr>
          <w:i/>
          <w:sz w:val="28"/>
          <w:szCs w:val="28"/>
          <w:u w:val="single"/>
        </w:rPr>
        <w:t xml:space="preserve">Перечень документов для назначения  выплаты </w:t>
      </w:r>
    </w:p>
    <w:p w:rsidR="002E0FE4" w:rsidRPr="002E0FE4" w:rsidRDefault="002E0FE4" w:rsidP="002E0FE4">
      <w:pPr>
        <w:ind w:left="-851"/>
        <w:rPr>
          <w:i/>
          <w:sz w:val="28"/>
          <w:szCs w:val="28"/>
          <w:u w:val="single"/>
        </w:rPr>
      </w:pPr>
    </w:p>
    <w:p w:rsidR="002E0FE4" w:rsidRPr="002E0FE4" w:rsidRDefault="002E0FE4" w:rsidP="002E0FE4">
      <w:pPr>
        <w:ind w:left="-851"/>
        <w:rPr>
          <w:i/>
          <w:sz w:val="28"/>
          <w:szCs w:val="28"/>
        </w:rPr>
      </w:pPr>
      <w:r w:rsidRPr="002E0FE4">
        <w:rPr>
          <w:i/>
          <w:sz w:val="28"/>
          <w:szCs w:val="28"/>
        </w:rPr>
        <w:t>1.Заявление установленного образца</w:t>
      </w:r>
    </w:p>
    <w:p w:rsidR="002E0FE4" w:rsidRPr="002E0FE4" w:rsidRDefault="002E0FE4" w:rsidP="002E0FE4">
      <w:pPr>
        <w:ind w:left="-851"/>
        <w:rPr>
          <w:i/>
          <w:sz w:val="28"/>
          <w:szCs w:val="28"/>
        </w:rPr>
      </w:pPr>
      <w:r w:rsidRPr="002E0FE4">
        <w:rPr>
          <w:i/>
          <w:sz w:val="28"/>
          <w:szCs w:val="28"/>
        </w:rPr>
        <w:t xml:space="preserve">2.Копия свидетельства о рождении  </w:t>
      </w:r>
    </w:p>
    <w:p w:rsidR="002E0FE4" w:rsidRPr="002E0FE4" w:rsidRDefault="002E0FE4" w:rsidP="002E0FE4">
      <w:pPr>
        <w:ind w:left="-851"/>
        <w:rPr>
          <w:i/>
          <w:sz w:val="28"/>
          <w:szCs w:val="28"/>
        </w:rPr>
      </w:pPr>
      <w:r w:rsidRPr="002E0FE4">
        <w:rPr>
          <w:i/>
          <w:sz w:val="28"/>
          <w:szCs w:val="28"/>
        </w:rPr>
        <w:t>(</w:t>
      </w:r>
      <w:proofErr w:type="gramStart"/>
      <w:r w:rsidRPr="002E0FE4">
        <w:rPr>
          <w:i/>
          <w:sz w:val="28"/>
          <w:szCs w:val="28"/>
        </w:rPr>
        <w:t>усыновлении</w:t>
      </w:r>
      <w:proofErr w:type="gramEnd"/>
      <w:r w:rsidRPr="002E0FE4">
        <w:rPr>
          <w:i/>
          <w:sz w:val="28"/>
          <w:szCs w:val="28"/>
        </w:rPr>
        <w:t>)    ребенка</w:t>
      </w:r>
    </w:p>
    <w:p w:rsidR="002E0FE4" w:rsidRPr="002E0FE4" w:rsidRDefault="002E0FE4" w:rsidP="002E0FE4">
      <w:pPr>
        <w:ind w:left="-851"/>
        <w:rPr>
          <w:i/>
          <w:sz w:val="28"/>
          <w:szCs w:val="28"/>
        </w:rPr>
      </w:pPr>
      <w:r w:rsidRPr="002E0FE4">
        <w:rPr>
          <w:i/>
          <w:sz w:val="28"/>
          <w:szCs w:val="28"/>
        </w:rPr>
        <w:t xml:space="preserve">3.Документы, подтверждающие </w:t>
      </w:r>
    </w:p>
    <w:p w:rsidR="002E0FE4" w:rsidRPr="002E0FE4" w:rsidRDefault="002E0FE4" w:rsidP="002E0FE4">
      <w:pPr>
        <w:ind w:left="-851"/>
        <w:rPr>
          <w:i/>
          <w:sz w:val="28"/>
          <w:szCs w:val="28"/>
        </w:rPr>
      </w:pPr>
      <w:r w:rsidRPr="002E0FE4">
        <w:rPr>
          <w:i/>
          <w:sz w:val="28"/>
          <w:szCs w:val="28"/>
        </w:rPr>
        <w:t>гражданство  заявителя и ребенка</w:t>
      </w:r>
    </w:p>
    <w:p w:rsidR="002E0FE4" w:rsidRPr="002E0FE4" w:rsidRDefault="002E0FE4" w:rsidP="002E0FE4">
      <w:pPr>
        <w:ind w:left="-851"/>
        <w:rPr>
          <w:i/>
          <w:sz w:val="28"/>
          <w:szCs w:val="28"/>
        </w:rPr>
      </w:pPr>
      <w:r w:rsidRPr="002E0FE4">
        <w:rPr>
          <w:i/>
          <w:sz w:val="28"/>
          <w:szCs w:val="28"/>
        </w:rPr>
        <w:t>4.Справка о составе семьи</w:t>
      </w:r>
    </w:p>
    <w:p w:rsidR="002E0FE4" w:rsidRPr="002E0FE4" w:rsidRDefault="002E0FE4" w:rsidP="002E0FE4">
      <w:pPr>
        <w:ind w:left="-851"/>
        <w:rPr>
          <w:i/>
          <w:sz w:val="28"/>
          <w:szCs w:val="28"/>
        </w:rPr>
      </w:pPr>
      <w:r w:rsidRPr="002E0FE4">
        <w:rPr>
          <w:i/>
          <w:sz w:val="28"/>
          <w:szCs w:val="28"/>
        </w:rPr>
        <w:t>5.Справки о доходах членов семьи</w:t>
      </w:r>
    </w:p>
    <w:p w:rsidR="002E0FE4" w:rsidRPr="002E0FE4" w:rsidRDefault="002E0FE4" w:rsidP="002E0FE4">
      <w:pPr>
        <w:ind w:left="-851"/>
        <w:rPr>
          <w:i/>
          <w:sz w:val="28"/>
          <w:szCs w:val="28"/>
        </w:rPr>
      </w:pPr>
      <w:r w:rsidRPr="002E0FE4">
        <w:rPr>
          <w:i/>
          <w:sz w:val="28"/>
          <w:szCs w:val="28"/>
        </w:rPr>
        <w:t xml:space="preserve">6.Копию свидетельства о </w:t>
      </w:r>
    </w:p>
    <w:p w:rsidR="002E0FE4" w:rsidRPr="002E0FE4" w:rsidRDefault="002E0FE4" w:rsidP="002E0FE4">
      <w:pPr>
        <w:ind w:left="-851"/>
        <w:rPr>
          <w:i/>
          <w:sz w:val="28"/>
          <w:szCs w:val="28"/>
        </w:rPr>
      </w:pPr>
      <w:proofErr w:type="gramStart"/>
      <w:r w:rsidRPr="002E0FE4">
        <w:rPr>
          <w:i/>
          <w:sz w:val="28"/>
          <w:szCs w:val="28"/>
        </w:rPr>
        <w:t>расторжении</w:t>
      </w:r>
      <w:proofErr w:type="gramEnd"/>
      <w:r w:rsidRPr="002E0FE4">
        <w:rPr>
          <w:i/>
          <w:sz w:val="28"/>
          <w:szCs w:val="28"/>
        </w:rPr>
        <w:t xml:space="preserve"> брака</w:t>
      </w:r>
    </w:p>
    <w:p w:rsidR="002E0FE4" w:rsidRPr="002E0FE4" w:rsidRDefault="002E0FE4" w:rsidP="002E0FE4">
      <w:pPr>
        <w:ind w:left="-851"/>
        <w:rPr>
          <w:i/>
          <w:sz w:val="28"/>
          <w:szCs w:val="28"/>
        </w:rPr>
      </w:pPr>
      <w:r w:rsidRPr="002E0FE4">
        <w:rPr>
          <w:i/>
          <w:sz w:val="28"/>
          <w:szCs w:val="28"/>
        </w:rPr>
        <w:t>7.Копию свидетельства о браке</w:t>
      </w:r>
    </w:p>
    <w:p w:rsidR="002E0FE4" w:rsidRPr="002E0FE4" w:rsidRDefault="002E0FE4" w:rsidP="002E0FE4">
      <w:pPr>
        <w:ind w:left="-851"/>
        <w:rPr>
          <w:i/>
          <w:sz w:val="28"/>
          <w:szCs w:val="28"/>
        </w:rPr>
      </w:pPr>
      <w:r w:rsidRPr="002E0FE4">
        <w:rPr>
          <w:i/>
          <w:sz w:val="28"/>
          <w:szCs w:val="28"/>
        </w:rPr>
        <w:t xml:space="preserve">8. Ксерокопии паспортов обоих </w:t>
      </w:r>
    </w:p>
    <w:p w:rsidR="002E0FE4" w:rsidRPr="002E0FE4" w:rsidRDefault="002E0FE4" w:rsidP="002E0FE4">
      <w:pPr>
        <w:ind w:left="-851"/>
        <w:rPr>
          <w:i/>
          <w:sz w:val="28"/>
          <w:szCs w:val="28"/>
        </w:rPr>
      </w:pPr>
      <w:r w:rsidRPr="002E0FE4">
        <w:rPr>
          <w:i/>
          <w:sz w:val="28"/>
          <w:szCs w:val="28"/>
        </w:rPr>
        <w:t xml:space="preserve">родителей с   пропиской  </w:t>
      </w:r>
    </w:p>
    <w:p w:rsidR="002E0FE4" w:rsidRPr="002E0FE4" w:rsidRDefault="002E0FE4" w:rsidP="002E0FE4">
      <w:pPr>
        <w:ind w:left="-851"/>
        <w:rPr>
          <w:i/>
          <w:sz w:val="28"/>
          <w:szCs w:val="28"/>
        </w:rPr>
      </w:pPr>
      <w:r w:rsidRPr="002E0FE4">
        <w:rPr>
          <w:i/>
          <w:sz w:val="28"/>
          <w:szCs w:val="28"/>
        </w:rPr>
        <w:t xml:space="preserve">9. Документ, подтверждающий реквизиты счета в кредитной  организации </w:t>
      </w:r>
    </w:p>
    <w:p w:rsidR="002E0FE4" w:rsidRPr="002E0FE4" w:rsidRDefault="002E0FE4" w:rsidP="002E0FE4">
      <w:pPr>
        <w:ind w:left="-851"/>
        <w:jc w:val="center"/>
        <w:rPr>
          <w:i/>
          <w:sz w:val="28"/>
          <w:szCs w:val="28"/>
        </w:rPr>
      </w:pPr>
    </w:p>
    <w:p w:rsidR="002E0FE4" w:rsidRPr="002E0FE4" w:rsidRDefault="002E0FE4" w:rsidP="002E0FE4">
      <w:pPr>
        <w:ind w:left="-851"/>
        <w:jc w:val="center"/>
        <w:rPr>
          <w:i/>
          <w:sz w:val="28"/>
          <w:szCs w:val="28"/>
          <w:u w:val="single"/>
        </w:rPr>
      </w:pPr>
      <w:r w:rsidRPr="002E0FE4">
        <w:rPr>
          <w:i/>
          <w:sz w:val="28"/>
          <w:szCs w:val="28"/>
          <w:u w:val="single"/>
        </w:rPr>
        <w:t>Сроки обращения за выплатой:</w:t>
      </w:r>
    </w:p>
    <w:p w:rsidR="002E0FE4" w:rsidRPr="002E0FE4" w:rsidRDefault="002E0FE4" w:rsidP="002E0FE4">
      <w:pPr>
        <w:ind w:left="-851"/>
        <w:rPr>
          <w:i/>
          <w:sz w:val="28"/>
          <w:szCs w:val="28"/>
        </w:rPr>
      </w:pPr>
    </w:p>
    <w:p w:rsidR="002E0FE4" w:rsidRPr="002E0FE4" w:rsidRDefault="002E0FE4" w:rsidP="002E0FE4">
      <w:pPr>
        <w:ind w:left="-851"/>
        <w:rPr>
          <w:i/>
          <w:sz w:val="28"/>
          <w:szCs w:val="28"/>
        </w:rPr>
      </w:pPr>
      <w:r w:rsidRPr="002E0FE4">
        <w:rPr>
          <w:i/>
          <w:sz w:val="28"/>
          <w:szCs w:val="28"/>
        </w:rPr>
        <w:t xml:space="preserve">Выплата в связи с рождением первого ребенка назначается </w:t>
      </w:r>
      <w:r w:rsidRPr="002E0FE4">
        <w:rPr>
          <w:i/>
          <w:sz w:val="28"/>
          <w:szCs w:val="28"/>
          <w:u w:val="single"/>
        </w:rPr>
        <w:t>на один год</w:t>
      </w:r>
      <w:r w:rsidRPr="002E0FE4">
        <w:rPr>
          <w:i/>
          <w:sz w:val="28"/>
          <w:szCs w:val="28"/>
        </w:rPr>
        <w:t>.</w:t>
      </w:r>
    </w:p>
    <w:p w:rsidR="002E0FE4" w:rsidRPr="002E0FE4" w:rsidRDefault="002E0FE4" w:rsidP="002E0FE4">
      <w:pPr>
        <w:ind w:left="-851"/>
        <w:rPr>
          <w:i/>
          <w:sz w:val="28"/>
          <w:szCs w:val="28"/>
        </w:rPr>
      </w:pPr>
      <w:r w:rsidRPr="002E0FE4">
        <w:rPr>
          <w:i/>
          <w:sz w:val="28"/>
          <w:szCs w:val="28"/>
        </w:rPr>
        <w:t>После истечения срока выплаты заявитель имеет право подать новое заявление о назначении выплаты с соответствующим пакетом документов.</w:t>
      </w:r>
    </w:p>
    <w:p w:rsidR="002E0FE4" w:rsidRPr="002E0FE4" w:rsidRDefault="002E0FE4" w:rsidP="002E0FE4">
      <w:pPr>
        <w:ind w:left="-851"/>
        <w:rPr>
          <w:i/>
          <w:sz w:val="28"/>
          <w:szCs w:val="28"/>
        </w:rPr>
      </w:pPr>
      <w:r w:rsidRPr="002E0FE4">
        <w:rPr>
          <w:i/>
          <w:sz w:val="28"/>
          <w:szCs w:val="28"/>
        </w:rPr>
        <w:t>При обращении за назначением выплаты в течение шести месяцев со дня рождения ребенка выплата осуществляется со дня рождения ребенка.</w:t>
      </w:r>
    </w:p>
    <w:p w:rsidR="002E0FE4" w:rsidRPr="002E0FE4" w:rsidRDefault="002E0FE4" w:rsidP="002E0FE4">
      <w:pPr>
        <w:ind w:left="-851"/>
        <w:rPr>
          <w:i/>
          <w:sz w:val="28"/>
          <w:szCs w:val="28"/>
        </w:rPr>
      </w:pPr>
      <w:r w:rsidRPr="002E0FE4">
        <w:rPr>
          <w:i/>
          <w:sz w:val="28"/>
          <w:szCs w:val="28"/>
        </w:rPr>
        <w:t xml:space="preserve">В остальных случаях выплата осуществляется со дня обращения. </w:t>
      </w:r>
    </w:p>
    <w:p w:rsidR="002E0FE4" w:rsidRPr="002E0FE4" w:rsidRDefault="002E0FE4" w:rsidP="002E0FE4">
      <w:pPr>
        <w:ind w:left="-851"/>
        <w:rPr>
          <w:i/>
          <w:sz w:val="28"/>
          <w:szCs w:val="28"/>
        </w:rPr>
      </w:pPr>
      <w:r w:rsidRPr="002E0FE4">
        <w:rPr>
          <w:i/>
          <w:sz w:val="28"/>
          <w:szCs w:val="28"/>
        </w:rPr>
        <w:t>Выплата производится только через кредитную организацию.</w:t>
      </w:r>
    </w:p>
    <w:p w:rsidR="006B4F2E" w:rsidRPr="002E0FE4" w:rsidRDefault="006B4F2E">
      <w:pPr>
        <w:rPr>
          <w:i/>
        </w:rPr>
      </w:pPr>
    </w:p>
    <w:sectPr w:rsidR="006B4F2E" w:rsidRPr="002E0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AD"/>
    <w:rsid w:val="002E0FE4"/>
    <w:rsid w:val="00692311"/>
    <w:rsid w:val="006B4F2E"/>
    <w:rsid w:val="00AA27AD"/>
    <w:rsid w:val="00C7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0FE4"/>
    <w:pPr>
      <w:keepNext/>
      <w:outlineLvl w:val="0"/>
    </w:pPr>
    <w:rPr>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FE4"/>
    <w:rPr>
      <w:rFonts w:ascii="Times New Roman" w:eastAsia="Times New Roman" w:hAnsi="Times New Roman" w:cs="Times New Roman"/>
      <w:sz w:val="56"/>
      <w:szCs w:val="24"/>
      <w:lang w:eastAsia="ru-RU"/>
    </w:rPr>
  </w:style>
  <w:style w:type="paragraph" w:styleId="2">
    <w:name w:val="Body Text 2"/>
    <w:basedOn w:val="a"/>
    <w:link w:val="20"/>
    <w:semiHidden/>
    <w:unhideWhenUsed/>
    <w:rsid w:val="002E0FE4"/>
    <w:rPr>
      <w:rFonts w:ascii="Arial" w:hAnsi="Arial" w:cs="Arial"/>
      <w:sz w:val="44"/>
    </w:rPr>
  </w:style>
  <w:style w:type="character" w:customStyle="1" w:styleId="20">
    <w:name w:val="Основной текст 2 Знак"/>
    <w:basedOn w:val="a0"/>
    <w:link w:val="2"/>
    <w:semiHidden/>
    <w:rsid w:val="002E0FE4"/>
    <w:rPr>
      <w:rFonts w:ascii="Arial" w:eastAsia="Times New Roman" w:hAnsi="Arial" w:cs="Arial"/>
      <w:sz w:val="4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0FE4"/>
    <w:pPr>
      <w:keepNext/>
      <w:outlineLvl w:val="0"/>
    </w:pPr>
    <w:rPr>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FE4"/>
    <w:rPr>
      <w:rFonts w:ascii="Times New Roman" w:eastAsia="Times New Roman" w:hAnsi="Times New Roman" w:cs="Times New Roman"/>
      <w:sz w:val="56"/>
      <w:szCs w:val="24"/>
      <w:lang w:eastAsia="ru-RU"/>
    </w:rPr>
  </w:style>
  <w:style w:type="paragraph" w:styleId="2">
    <w:name w:val="Body Text 2"/>
    <w:basedOn w:val="a"/>
    <w:link w:val="20"/>
    <w:semiHidden/>
    <w:unhideWhenUsed/>
    <w:rsid w:val="002E0FE4"/>
    <w:rPr>
      <w:rFonts w:ascii="Arial" w:hAnsi="Arial" w:cs="Arial"/>
      <w:sz w:val="44"/>
    </w:rPr>
  </w:style>
  <w:style w:type="character" w:customStyle="1" w:styleId="20">
    <w:name w:val="Основной текст 2 Знак"/>
    <w:basedOn w:val="a0"/>
    <w:link w:val="2"/>
    <w:semiHidden/>
    <w:rsid w:val="002E0FE4"/>
    <w:rPr>
      <w:rFonts w:ascii="Arial" w:eastAsia="Times New Roman" w:hAnsi="Arial" w:cs="Arial"/>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5207">
      <w:bodyDiv w:val="1"/>
      <w:marLeft w:val="0"/>
      <w:marRight w:val="0"/>
      <w:marTop w:val="0"/>
      <w:marBottom w:val="0"/>
      <w:divBdr>
        <w:top w:val="none" w:sz="0" w:space="0" w:color="auto"/>
        <w:left w:val="none" w:sz="0" w:space="0" w:color="auto"/>
        <w:bottom w:val="none" w:sz="0" w:space="0" w:color="auto"/>
        <w:right w:val="none" w:sz="0" w:space="0" w:color="auto"/>
      </w:divBdr>
    </w:div>
    <w:div w:id="15110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1323</Characters>
  <Application>Microsoft Office Word</Application>
  <DocSecurity>0</DocSecurity>
  <Lines>11</Lines>
  <Paragraphs>3</Paragraphs>
  <ScaleCrop>false</ScaleCrop>
  <Company>SPecialiST RePack</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2018-01-18T13:08:00Z</dcterms:created>
  <dcterms:modified xsi:type="dcterms:W3CDTF">2018-02-01T06:01:00Z</dcterms:modified>
</cp:coreProperties>
</file>